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84E29" w14:textId="60345805" w:rsidR="00B30F9D" w:rsidRPr="00BB6FEA" w:rsidRDefault="009A45AB" w:rsidP="009A45A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B6FEA">
        <w:rPr>
          <w:rFonts w:ascii="Times New Roman" w:hAnsi="Times New Roman" w:cs="Times New Roman"/>
          <w:b/>
          <w:sz w:val="44"/>
          <w:szCs w:val="44"/>
        </w:rPr>
        <w:t>GROUPE SANGUIN DE L'ENFANT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78"/>
        <w:gridCol w:w="2978"/>
        <w:gridCol w:w="2979"/>
        <w:gridCol w:w="2979"/>
        <w:gridCol w:w="2979"/>
      </w:tblGrid>
      <w:tr w:rsidR="009A45AB" w:rsidRPr="00CF712A" w14:paraId="53335B15" w14:textId="77777777" w:rsidTr="009A45AB">
        <w:trPr>
          <w:trHeight w:val="2204"/>
        </w:trPr>
        <w:tc>
          <w:tcPr>
            <w:tcW w:w="2978" w:type="dxa"/>
            <w:vAlign w:val="center"/>
          </w:tcPr>
          <w:p w14:paraId="3D0B7AB9" w14:textId="77777777" w:rsidR="009A45AB" w:rsidRPr="00BB6FE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6FEA">
              <w:rPr>
                <w:rFonts w:ascii="Times New Roman" w:hAnsi="Times New Roman" w:cs="Times New Roman"/>
                <w:b/>
                <w:sz w:val="32"/>
                <w:szCs w:val="32"/>
              </w:rPr>
              <w:t>Mère + Père</w:t>
            </w:r>
          </w:p>
        </w:tc>
        <w:tc>
          <w:tcPr>
            <w:tcW w:w="2978" w:type="dxa"/>
            <w:vAlign w:val="center"/>
          </w:tcPr>
          <w:p w14:paraId="7C6FE08C" w14:textId="77777777" w:rsidR="009A45AB" w:rsidRPr="00CF712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CF712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Probabilité d'avoir le groupe sanguin I</w:t>
            </w:r>
          </w:p>
        </w:tc>
        <w:tc>
          <w:tcPr>
            <w:tcW w:w="2979" w:type="dxa"/>
            <w:vAlign w:val="center"/>
          </w:tcPr>
          <w:p w14:paraId="6B0656CA" w14:textId="77777777" w:rsidR="009A45AB" w:rsidRPr="00CF712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CF712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Probabilité d'avoir le groupe sanguin II</w:t>
            </w:r>
          </w:p>
        </w:tc>
        <w:tc>
          <w:tcPr>
            <w:tcW w:w="2979" w:type="dxa"/>
            <w:vAlign w:val="center"/>
          </w:tcPr>
          <w:p w14:paraId="6D3C6E01" w14:textId="77777777" w:rsidR="009A45AB" w:rsidRPr="00CF712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CF712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Probabilité d'avoir le groupe sanguin III</w:t>
            </w:r>
          </w:p>
        </w:tc>
        <w:tc>
          <w:tcPr>
            <w:tcW w:w="2979" w:type="dxa"/>
            <w:vAlign w:val="center"/>
          </w:tcPr>
          <w:p w14:paraId="4255087C" w14:textId="77777777" w:rsidR="009A45AB" w:rsidRPr="00CF712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</w:pPr>
            <w:r w:rsidRPr="00CF712A">
              <w:rPr>
                <w:rFonts w:ascii="Times New Roman" w:hAnsi="Times New Roman" w:cs="Times New Roman"/>
                <w:b/>
                <w:sz w:val="32"/>
                <w:szCs w:val="32"/>
                <w:lang w:val="fr-FR"/>
              </w:rPr>
              <w:t>Probabilité d'avoir le groupe sanguin IV</w:t>
            </w:r>
          </w:p>
        </w:tc>
      </w:tr>
      <w:tr w:rsidR="009A45AB" w:rsidRPr="009A45AB" w14:paraId="687AB728" w14:textId="77777777" w:rsidTr="009A45AB">
        <w:trPr>
          <w:trHeight w:val="761"/>
        </w:trPr>
        <w:tc>
          <w:tcPr>
            <w:tcW w:w="2978" w:type="dxa"/>
            <w:vAlign w:val="center"/>
          </w:tcPr>
          <w:p w14:paraId="743A0CE4" w14:textId="77777777" w:rsidR="009A45AB" w:rsidRPr="00BB6FE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B6FEA">
              <w:rPr>
                <w:rFonts w:ascii="Times New Roman" w:hAnsi="Times New Roman" w:cs="Times New Roman"/>
                <w:b/>
                <w:sz w:val="32"/>
                <w:szCs w:val="32"/>
              </w:rPr>
              <w:t>I + I</w:t>
            </w:r>
          </w:p>
        </w:tc>
        <w:tc>
          <w:tcPr>
            <w:tcW w:w="2978" w:type="dxa"/>
            <w:vAlign w:val="center"/>
          </w:tcPr>
          <w:p w14:paraId="720D85FB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 (100%)</w:t>
            </w:r>
          </w:p>
        </w:tc>
        <w:tc>
          <w:tcPr>
            <w:tcW w:w="2979" w:type="dxa"/>
            <w:vAlign w:val="center"/>
          </w:tcPr>
          <w:p w14:paraId="0BD9D178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  <w:tc>
          <w:tcPr>
            <w:tcW w:w="2979" w:type="dxa"/>
            <w:vAlign w:val="center"/>
          </w:tcPr>
          <w:p w14:paraId="3E458FA2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  <w:tc>
          <w:tcPr>
            <w:tcW w:w="2979" w:type="dxa"/>
            <w:vAlign w:val="center"/>
          </w:tcPr>
          <w:p w14:paraId="0DA405AF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</w:tr>
      <w:tr w:rsidR="009A45AB" w:rsidRPr="009A45AB" w14:paraId="77861974" w14:textId="77777777" w:rsidTr="009A45AB">
        <w:trPr>
          <w:trHeight w:val="721"/>
        </w:trPr>
        <w:tc>
          <w:tcPr>
            <w:tcW w:w="2978" w:type="dxa"/>
            <w:vAlign w:val="center"/>
          </w:tcPr>
          <w:p w14:paraId="46D1564B" w14:textId="77777777" w:rsidR="009A45AB" w:rsidRPr="00BB6FE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B6FEA">
              <w:rPr>
                <w:rFonts w:ascii="Times New Roman" w:hAnsi="Times New Roman" w:cs="Times New Roman"/>
                <w:b/>
                <w:sz w:val="32"/>
                <w:szCs w:val="32"/>
              </w:rPr>
              <w:t>I + II</w:t>
            </w:r>
          </w:p>
        </w:tc>
        <w:tc>
          <w:tcPr>
            <w:tcW w:w="2978" w:type="dxa"/>
            <w:vAlign w:val="center"/>
          </w:tcPr>
          <w:p w14:paraId="67E85023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 (50 %)</w:t>
            </w:r>
          </w:p>
        </w:tc>
        <w:tc>
          <w:tcPr>
            <w:tcW w:w="2979" w:type="dxa"/>
            <w:vAlign w:val="center"/>
          </w:tcPr>
          <w:p w14:paraId="56574733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 (50 %)</w:t>
            </w:r>
          </w:p>
        </w:tc>
        <w:tc>
          <w:tcPr>
            <w:tcW w:w="2979" w:type="dxa"/>
            <w:vAlign w:val="center"/>
          </w:tcPr>
          <w:p w14:paraId="6D534C5C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  <w:tc>
          <w:tcPr>
            <w:tcW w:w="2979" w:type="dxa"/>
            <w:vAlign w:val="center"/>
          </w:tcPr>
          <w:p w14:paraId="2FA567A6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</w:tr>
      <w:tr w:rsidR="009A45AB" w:rsidRPr="009A45AB" w14:paraId="1C830999" w14:textId="77777777" w:rsidTr="009A45AB">
        <w:trPr>
          <w:trHeight w:val="721"/>
        </w:trPr>
        <w:tc>
          <w:tcPr>
            <w:tcW w:w="2978" w:type="dxa"/>
            <w:tcBorders>
              <w:bottom w:val="single" w:sz="8" w:space="0" w:color="auto"/>
            </w:tcBorders>
            <w:vAlign w:val="center"/>
          </w:tcPr>
          <w:p w14:paraId="6E8B6249" w14:textId="77777777" w:rsidR="009A45AB" w:rsidRPr="00BB6FE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B6FEA">
              <w:rPr>
                <w:rFonts w:ascii="Times New Roman" w:hAnsi="Times New Roman" w:cs="Times New Roman"/>
                <w:b/>
                <w:sz w:val="32"/>
                <w:szCs w:val="32"/>
              </w:rPr>
              <w:t>I + III</w:t>
            </w:r>
          </w:p>
        </w:tc>
        <w:tc>
          <w:tcPr>
            <w:tcW w:w="2978" w:type="dxa"/>
            <w:tcBorders>
              <w:bottom w:val="single" w:sz="8" w:space="0" w:color="auto"/>
            </w:tcBorders>
            <w:vAlign w:val="center"/>
          </w:tcPr>
          <w:p w14:paraId="74468121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 (50 %)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4FD4BD82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2F76FB12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 (50 %)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028AA906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</w:tr>
      <w:tr w:rsidR="009A45AB" w:rsidRPr="009A45AB" w14:paraId="3586437C" w14:textId="77777777" w:rsidTr="009A45AB">
        <w:trPr>
          <w:trHeight w:val="761"/>
        </w:trPr>
        <w:tc>
          <w:tcPr>
            <w:tcW w:w="2978" w:type="dxa"/>
            <w:tcBorders>
              <w:bottom w:val="single" w:sz="8" w:space="0" w:color="auto"/>
            </w:tcBorders>
            <w:vAlign w:val="center"/>
          </w:tcPr>
          <w:p w14:paraId="6A13F1D2" w14:textId="77777777" w:rsidR="009A45AB" w:rsidRPr="00BB6FE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B6FEA">
              <w:rPr>
                <w:rFonts w:ascii="Times New Roman" w:hAnsi="Times New Roman" w:cs="Times New Roman"/>
                <w:b/>
                <w:sz w:val="32"/>
                <w:szCs w:val="32"/>
              </w:rPr>
              <w:t>II + II</w:t>
            </w:r>
          </w:p>
        </w:tc>
        <w:tc>
          <w:tcPr>
            <w:tcW w:w="2978" w:type="dxa"/>
            <w:tcBorders>
              <w:bottom w:val="single" w:sz="8" w:space="0" w:color="auto"/>
            </w:tcBorders>
            <w:vAlign w:val="center"/>
          </w:tcPr>
          <w:p w14:paraId="1A3101D3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 (25 %)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651FAAC8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 (75 %)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0AE79E2A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72AB6D1F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</w:tr>
      <w:tr w:rsidR="009A45AB" w:rsidRPr="009A45AB" w14:paraId="0E564270" w14:textId="77777777" w:rsidTr="009A45AB">
        <w:trPr>
          <w:trHeight w:val="721"/>
        </w:trPr>
        <w:tc>
          <w:tcPr>
            <w:tcW w:w="2978" w:type="dxa"/>
            <w:tcBorders>
              <w:bottom w:val="single" w:sz="8" w:space="0" w:color="auto"/>
            </w:tcBorders>
            <w:vAlign w:val="center"/>
          </w:tcPr>
          <w:p w14:paraId="7AD7C462" w14:textId="77777777" w:rsidR="009A45AB" w:rsidRPr="00BB6FE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B6FEA">
              <w:rPr>
                <w:rFonts w:ascii="Times New Roman" w:hAnsi="Times New Roman" w:cs="Times New Roman"/>
                <w:b/>
                <w:sz w:val="32"/>
                <w:szCs w:val="32"/>
              </w:rPr>
              <w:t>II + III</w:t>
            </w:r>
          </w:p>
        </w:tc>
        <w:tc>
          <w:tcPr>
            <w:tcW w:w="2978" w:type="dxa"/>
            <w:tcBorders>
              <w:bottom w:val="single" w:sz="8" w:space="0" w:color="auto"/>
            </w:tcBorders>
            <w:vAlign w:val="center"/>
          </w:tcPr>
          <w:p w14:paraId="4295E9B9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 (25 %)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0C343D72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 (25 %)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4B25ECB8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 (25 %)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08F7326D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IV (25 %)</w:t>
            </w:r>
          </w:p>
        </w:tc>
      </w:tr>
      <w:tr w:rsidR="009A45AB" w:rsidRPr="009A45AB" w14:paraId="583A54C3" w14:textId="77777777" w:rsidTr="009A45AB">
        <w:trPr>
          <w:trHeight w:val="761"/>
        </w:trPr>
        <w:tc>
          <w:tcPr>
            <w:tcW w:w="2978" w:type="dxa"/>
            <w:tcBorders>
              <w:bottom w:val="single" w:sz="8" w:space="0" w:color="auto"/>
            </w:tcBorders>
            <w:vAlign w:val="center"/>
          </w:tcPr>
          <w:p w14:paraId="1E3F7711" w14:textId="77777777" w:rsidR="009A45AB" w:rsidRPr="00BB6FE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B6FEA">
              <w:rPr>
                <w:rFonts w:ascii="Times New Roman" w:hAnsi="Times New Roman" w:cs="Times New Roman"/>
                <w:b/>
                <w:sz w:val="32"/>
                <w:szCs w:val="32"/>
              </w:rPr>
              <w:t>II + IV</w:t>
            </w:r>
          </w:p>
        </w:tc>
        <w:tc>
          <w:tcPr>
            <w:tcW w:w="2978" w:type="dxa"/>
            <w:tcBorders>
              <w:bottom w:val="single" w:sz="8" w:space="0" w:color="auto"/>
            </w:tcBorders>
            <w:vAlign w:val="center"/>
          </w:tcPr>
          <w:p w14:paraId="03C77962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16884C8B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 (50 %)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05ED1CDC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 (25 %)</w:t>
            </w:r>
          </w:p>
        </w:tc>
        <w:tc>
          <w:tcPr>
            <w:tcW w:w="2979" w:type="dxa"/>
            <w:tcBorders>
              <w:bottom w:val="single" w:sz="8" w:space="0" w:color="auto"/>
            </w:tcBorders>
            <w:vAlign w:val="center"/>
          </w:tcPr>
          <w:p w14:paraId="7478C569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IV (25 %)</w:t>
            </w:r>
          </w:p>
        </w:tc>
      </w:tr>
      <w:tr w:rsidR="009A45AB" w:rsidRPr="009A45AB" w14:paraId="6D6CBB0A" w14:textId="77777777" w:rsidTr="009A45AB">
        <w:trPr>
          <w:trHeight w:val="721"/>
        </w:trPr>
        <w:tc>
          <w:tcPr>
            <w:tcW w:w="2978" w:type="dxa"/>
            <w:vAlign w:val="center"/>
          </w:tcPr>
          <w:p w14:paraId="50D2B45A" w14:textId="77777777" w:rsidR="009A45AB" w:rsidRPr="00BB6FE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B6FEA">
              <w:rPr>
                <w:rFonts w:ascii="Times New Roman" w:hAnsi="Times New Roman" w:cs="Times New Roman"/>
                <w:b/>
                <w:sz w:val="32"/>
                <w:szCs w:val="32"/>
              </w:rPr>
              <w:t>III + III</w:t>
            </w:r>
          </w:p>
        </w:tc>
        <w:tc>
          <w:tcPr>
            <w:tcW w:w="2978" w:type="dxa"/>
            <w:vAlign w:val="center"/>
          </w:tcPr>
          <w:p w14:paraId="3E5DAFAC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 (25 %)</w:t>
            </w:r>
          </w:p>
        </w:tc>
        <w:tc>
          <w:tcPr>
            <w:tcW w:w="2979" w:type="dxa"/>
            <w:vAlign w:val="center"/>
          </w:tcPr>
          <w:p w14:paraId="2B291E32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  <w:tc>
          <w:tcPr>
            <w:tcW w:w="2979" w:type="dxa"/>
            <w:vAlign w:val="center"/>
          </w:tcPr>
          <w:p w14:paraId="63782D4B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 (75 %)</w:t>
            </w:r>
          </w:p>
        </w:tc>
        <w:tc>
          <w:tcPr>
            <w:tcW w:w="2979" w:type="dxa"/>
            <w:vAlign w:val="center"/>
          </w:tcPr>
          <w:p w14:paraId="146E7AE1" w14:textId="77777777" w:rsidR="009A45AB" w:rsidRP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</w:tr>
      <w:tr w:rsidR="009A45AB" w:rsidRPr="009A45AB" w14:paraId="6F5495B5" w14:textId="77777777" w:rsidTr="009A45AB">
        <w:trPr>
          <w:trHeight w:val="721"/>
        </w:trPr>
        <w:tc>
          <w:tcPr>
            <w:tcW w:w="2978" w:type="dxa"/>
            <w:vAlign w:val="center"/>
          </w:tcPr>
          <w:p w14:paraId="7F505C66" w14:textId="77777777" w:rsidR="009A45AB" w:rsidRPr="00BB6FE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B6FEA">
              <w:rPr>
                <w:rFonts w:ascii="Times New Roman" w:hAnsi="Times New Roman" w:cs="Times New Roman"/>
                <w:b/>
                <w:sz w:val="32"/>
                <w:szCs w:val="32"/>
              </w:rPr>
              <w:t>III + IV</w:t>
            </w:r>
          </w:p>
        </w:tc>
        <w:tc>
          <w:tcPr>
            <w:tcW w:w="2978" w:type="dxa"/>
            <w:vAlign w:val="center"/>
          </w:tcPr>
          <w:p w14:paraId="48F5B94E" w14:textId="77777777" w:rsid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  <w:tc>
          <w:tcPr>
            <w:tcW w:w="2979" w:type="dxa"/>
            <w:vAlign w:val="center"/>
          </w:tcPr>
          <w:p w14:paraId="15D2AFBE" w14:textId="77777777" w:rsid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 (25 %)</w:t>
            </w:r>
          </w:p>
        </w:tc>
        <w:tc>
          <w:tcPr>
            <w:tcW w:w="2979" w:type="dxa"/>
            <w:vAlign w:val="center"/>
          </w:tcPr>
          <w:p w14:paraId="4EACCDA9" w14:textId="77777777" w:rsid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 (50 %)</w:t>
            </w:r>
          </w:p>
        </w:tc>
        <w:tc>
          <w:tcPr>
            <w:tcW w:w="2979" w:type="dxa"/>
            <w:vAlign w:val="center"/>
          </w:tcPr>
          <w:p w14:paraId="565AAABA" w14:textId="77777777" w:rsid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IV (25 %)</w:t>
            </w:r>
          </w:p>
        </w:tc>
      </w:tr>
      <w:tr w:rsidR="009A45AB" w:rsidRPr="009A45AB" w14:paraId="40F9B316" w14:textId="77777777" w:rsidTr="009A45AB">
        <w:trPr>
          <w:trHeight w:val="761"/>
        </w:trPr>
        <w:tc>
          <w:tcPr>
            <w:tcW w:w="2978" w:type="dxa"/>
            <w:vAlign w:val="center"/>
          </w:tcPr>
          <w:p w14:paraId="1B002F6D" w14:textId="77777777" w:rsidR="009A45AB" w:rsidRPr="00BB6FEA" w:rsidRDefault="009A45AB" w:rsidP="009A45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B6FEA">
              <w:rPr>
                <w:rFonts w:ascii="Times New Roman" w:hAnsi="Times New Roman" w:cs="Times New Roman"/>
                <w:b/>
                <w:sz w:val="32"/>
                <w:szCs w:val="32"/>
              </w:rPr>
              <w:t>IV + IV</w:t>
            </w:r>
          </w:p>
        </w:tc>
        <w:tc>
          <w:tcPr>
            <w:tcW w:w="2978" w:type="dxa"/>
            <w:vAlign w:val="center"/>
          </w:tcPr>
          <w:p w14:paraId="71282703" w14:textId="77777777" w:rsid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0 %</w:t>
            </w:r>
          </w:p>
        </w:tc>
        <w:tc>
          <w:tcPr>
            <w:tcW w:w="2979" w:type="dxa"/>
            <w:vAlign w:val="center"/>
          </w:tcPr>
          <w:p w14:paraId="2C6D83B2" w14:textId="77777777" w:rsid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 (25 %)</w:t>
            </w:r>
          </w:p>
        </w:tc>
        <w:tc>
          <w:tcPr>
            <w:tcW w:w="2979" w:type="dxa"/>
            <w:vAlign w:val="center"/>
          </w:tcPr>
          <w:p w14:paraId="006202D5" w14:textId="77777777" w:rsidR="009A45AB" w:rsidRDefault="009A45AB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 (25 %)</w:t>
            </w:r>
          </w:p>
        </w:tc>
        <w:tc>
          <w:tcPr>
            <w:tcW w:w="2979" w:type="dxa"/>
            <w:vAlign w:val="center"/>
          </w:tcPr>
          <w:p w14:paraId="4B135D93" w14:textId="77777777" w:rsidR="009A45AB" w:rsidRDefault="00BB6FEA" w:rsidP="009A45A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IV (50 %)</w:t>
            </w:r>
          </w:p>
        </w:tc>
      </w:tr>
    </w:tbl>
    <w:p w14:paraId="46581D52" w14:textId="2A9639CE" w:rsidR="009A45AB" w:rsidRPr="009A45AB" w:rsidRDefault="009A45AB" w:rsidP="009A45AB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9A45AB" w:rsidRPr="009A45AB" w:rsidSect="009A45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AB"/>
    <w:rsid w:val="009A45AB"/>
    <w:rsid w:val="00AE4BAF"/>
    <w:rsid w:val="00B30F9D"/>
    <w:rsid w:val="00BB6FEA"/>
    <w:rsid w:val="00C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61BF"/>
  <w15:chartTrackingRefBased/>
  <w15:docId w15:val="{8721AD6E-FDE3-4E48-9A6B-1F8C3396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F712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2019-12-17T08:29:00Z</dcterms:created>
  <dcterms:modified xsi:type="dcterms:W3CDTF">2023-11-19T16:17:00Z</dcterms:modified>
</cp:coreProperties>
</file>